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94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940">
        <w:rPr>
          <w:rFonts w:ascii="Times New Roman" w:eastAsia="Times New Roman" w:hAnsi="Times New Roman"/>
          <w:sz w:val="24"/>
          <w:szCs w:val="24"/>
          <w:lang w:eastAsia="ru-RU"/>
        </w:rPr>
        <w:t>«МОЗЖУХИНСКАЯ ОСНОВНАЯ ОБЩЕОБРАЗОВАТЕЛЬНАЯ ШКОЛА»</w:t>
      </w:r>
    </w:p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940">
        <w:rPr>
          <w:rFonts w:ascii="Times New Roman" w:eastAsia="Times New Roman" w:hAnsi="Times New Roman"/>
          <w:sz w:val="24"/>
          <w:szCs w:val="24"/>
          <w:lang w:eastAsia="ru-RU"/>
        </w:rPr>
        <w:t>КЕМЕРОВСКОГО МУНИЦИПАЛЬНОГО РАЙОНА</w:t>
      </w:r>
    </w:p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DE2" w:rsidRPr="00051940" w:rsidRDefault="00BD7DE2" w:rsidP="00BD7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DE2" w:rsidRDefault="00BD7DE2" w:rsidP="00B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B1" w:rsidRDefault="00BD7DE2" w:rsidP="00BD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E2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предписаний органов, осуществляющих государственный контроль (надзор) в сфере образования</w:t>
      </w:r>
    </w:p>
    <w:p w:rsidR="00BD7DE2" w:rsidRDefault="00BD7DE2" w:rsidP="00BD7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24" w:rsidRDefault="00BD7DE2" w:rsidP="00D2178E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178E">
        <w:rPr>
          <w:color w:val="000000"/>
          <w:sz w:val="28"/>
          <w:szCs w:val="28"/>
        </w:rPr>
        <w:t xml:space="preserve">Согласно акту проверки от 11.09.2015 г. № 224 </w:t>
      </w:r>
      <w:r w:rsidR="00D75A24">
        <w:rPr>
          <w:color w:val="000000"/>
          <w:sz w:val="28"/>
          <w:szCs w:val="28"/>
        </w:rPr>
        <w:t>составлено предписание согласно которому необходимо провести следующие работы:</w:t>
      </w:r>
    </w:p>
    <w:p w:rsidR="00D2178E" w:rsidRPr="00771112" w:rsidRDefault="00D2178E" w:rsidP="00771112">
      <w:pPr>
        <w:pStyle w:val="Bodytext20"/>
        <w:numPr>
          <w:ilvl w:val="0"/>
          <w:numId w:val="1"/>
        </w:numPr>
        <w:shd w:val="clear" w:color="auto" w:fill="auto"/>
        <w:tabs>
          <w:tab w:val="left" w:pos="809"/>
        </w:tabs>
        <w:spacing w:line="240" w:lineRule="auto"/>
        <w:ind w:left="820"/>
        <w:rPr>
          <w:sz w:val="28"/>
          <w:szCs w:val="28"/>
        </w:rPr>
      </w:pPr>
      <w:r w:rsidRPr="00771112">
        <w:rPr>
          <w:color w:val="000000"/>
          <w:sz w:val="28"/>
          <w:szCs w:val="28"/>
          <w:lang w:eastAsia="ru-RU" w:bidi="ru-RU"/>
        </w:rPr>
        <w:t xml:space="preserve">Оборудовать на территории земельного участка образовательного учреждения групповые площадки для 2-х групп детского сада из расчета не менее 7,0м2 на 1 ребенка для детей до 3-х лет, не менее 9,0 м2 на 1 ребенка для детей от 3-х до 7-ми лет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п. </w:t>
      </w:r>
      <w:r w:rsidR="00D75A24" w:rsidRPr="00771112">
        <w:rPr>
          <w:color w:val="000000"/>
          <w:sz w:val="28"/>
          <w:szCs w:val="28"/>
          <w:lang w:bidi="en-US"/>
        </w:rPr>
        <w:t>3.6.</w:t>
      </w:r>
    </w:p>
    <w:p w:rsidR="00D2178E" w:rsidRPr="00771112" w:rsidRDefault="00D2178E" w:rsidP="00771112">
      <w:pPr>
        <w:pStyle w:val="Bodytext20"/>
        <w:numPr>
          <w:ilvl w:val="0"/>
          <w:numId w:val="1"/>
        </w:numPr>
        <w:shd w:val="clear" w:color="auto" w:fill="auto"/>
        <w:tabs>
          <w:tab w:val="left" w:pos="809"/>
        </w:tabs>
        <w:spacing w:line="240" w:lineRule="auto"/>
        <w:ind w:left="820"/>
        <w:rPr>
          <w:sz w:val="28"/>
          <w:szCs w:val="28"/>
        </w:rPr>
      </w:pPr>
      <w:r w:rsidRPr="00771112">
        <w:rPr>
          <w:color w:val="000000"/>
          <w:sz w:val="28"/>
          <w:szCs w:val="28"/>
          <w:lang w:eastAsia="ru-RU" w:bidi="ru-RU"/>
        </w:rPr>
        <w:t xml:space="preserve">Оборудовать на территории земельного участка теневые навесы с трехсторонним ограждением для детей из расчета не менее 1 кв. м на одного ребенка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п. </w:t>
      </w:r>
      <w:proofErr w:type="gramStart"/>
      <w:r w:rsidRPr="00771112">
        <w:rPr>
          <w:color w:val="000000"/>
          <w:sz w:val="28"/>
          <w:szCs w:val="28"/>
          <w:lang w:bidi="en-US"/>
        </w:rPr>
        <w:t>3.9.,</w:t>
      </w:r>
      <w:proofErr w:type="gramEnd"/>
      <w:r w:rsidRPr="00771112">
        <w:rPr>
          <w:color w:val="000000"/>
          <w:sz w:val="28"/>
          <w:szCs w:val="28"/>
          <w:lang w:bidi="en-US"/>
        </w:rPr>
        <w:t xml:space="preserve"> </w:t>
      </w:r>
      <w:r w:rsidR="00771112">
        <w:rPr>
          <w:color w:val="000000"/>
          <w:sz w:val="28"/>
          <w:szCs w:val="28"/>
          <w:lang w:eastAsia="ru-RU" w:bidi="ru-RU"/>
        </w:rPr>
        <w:t>п. 3.10., п. 3.10.1.</w:t>
      </w:r>
    </w:p>
    <w:p w:rsidR="00D2178E" w:rsidRPr="00771112" w:rsidRDefault="00D2178E" w:rsidP="00771112">
      <w:pPr>
        <w:pStyle w:val="Bodytext20"/>
        <w:numPr>
          <w:ilvl w:val="0"/>
          <w:numId w:val="1"/>
        </w:numPr>
        <w:shd w:val="clear" w:color="auto" w:fill="auto"/>
        <w:tabs>
          <w:tab w:val="left" w:pos="809"/>
        </w:tabs>
        <w:spacing w:line="240" w:lineRule="auto"/>
        <w:ind w:left="822"/>
        <w:rPr>
          <w:sz w:val="28"/>
          <w:szCs w:val="28"/>
        </w:rPr>
      </w:pPr>
      <w:r w:rsidRPr="00771112">
        <w:rPr>
          <w:color w:val="000000"/>
          <w:sz w:val="28"/>
          <w:szCs w:val="28"/>
          <w:lang w:eastAsia="ru-RU" w:bidi="ru-RU"/>
        </w:rPr>
        <w:t>Оборудовать кабинет информатики стульями, позволяющими выполнять регулировку высоты поверхности сиденья в пределах 400 - 550 мм и углам наклона вперед до 15 град, и назад до 5 град., угол наклона спинки в вертикальной плоскости в пределах +</w:t>
      </w:r>
      <w:r w:rsidR="00771112">
        <w:rPr>
          <w:color w:val="000000"/>
          <w:sz w:val="28"/>
          <w:szCs w:val="28"/>
          <w:lang w:eastAsia="ru-RU" w:bidi="ru-RU"/>
        </w:rPr>
        <w:t>-</w:t>
      </w:r>
      <w:r w:rsidRPr="00771112">
        <w:rPr>
          <w:color w:val="000000"/>
          <w:sz w:val="28"/>
          <w:szCs w:val="28"/>
          <w:lang w:eastAsia="ru-RU" w:bidi="ru-RU"/>
        </w:rPr>
        <w:t>30 градусов, регулировку подлокотников по высоте над сиденьем в пределах 230 +/-30 мм и внутреннего расстояния между подлокотниками в пределах 350 - 500 мм согласно СанПиН 2.2.2/2.4.1340-03» Гигиенические требования к персональным электронно- вычислительным машинам и органи</w:t>
      </w:r>
      <w:r w:rsidR="00771112">
        <w:rPr>
          <w:color w:val="000000"/>
          <w:sz w:val="28"/>
          <w:szCs w:val="28"/>
          <w:lang w:eastAsia="ru-RU" w:bidi="ru-RU"/>
        </w:rPr>
        <w:t>зации работы» п. 9.6., п. 10.4.</w:t>
      </w:r>
    </w:p>
    <w:p w:rsidR="00771112" w:rsidRPr="00771112" w:rsidRDefault="00771112" w:rsidP="004A39BB">
      <w:pPr>
        <w:pStyle w:val="Bodytext20"/>
        <w:numPr>
          <w:ilvl w:val="0"/>
          <w:numId w:val="1"/>
        </w:numPr>
        <w:shd w:val="clear" w:color="auto" w:fill="auto"/>
        <w:tabs>
          <w:tab w:val="left" w:pos="809"/>
        </w:tabs>
        <w:spacing w:line="240" w:lineRule="auto"/>
        <w:ind w:left="820"/>
        <w:rPr>
          <w:sz w:val="28"/>
          <w:szCs w:val="28"/>
        </w:rPr>
      </w:pPr>
      <w:r w:rsidRPr="00771112">
        <w:rPr>
          <w:color w:val="000000"/>
          <w:sz w:val="28"/>
          <w:szCs w:val="28"/>
          <w:lang w:eastAsia="ru-RU" w:bidi="ru-RU"/>
        </w:rPr>
        <w:t>Оборудовать кабинет физики и химии вытяжным шкафом и специальным демонстрационным столом согласно СанПиН 2.4.2.2821-10 «Санитарно-эпидемиологические требования к условиями организации обучения в общеобразовательных учреждениях» п. 5.8.</w:t>
      </w:r>
    </w:p>
    <w:p w:rsidR="00D2178E" w:rsidRPr="00771112" w:rsidRDefault="00D2178E" w:rsidP="004A39BB">
      <w:pPr>
        <w:pStyle w:val="Bodytext20"/>
        <w:numPr>
          <w:ilvl w:val="0"/>
          <w:numId w:val="1"/>
        </w:numPr>
        <w:shd w:val="clear" w:color="auto" w:fill="auto"/>
        <w:tabs>
          <w:tab w:val="left" w:pos="809"/>
        </w:tabs>
        <w:spacing w:line="240" w:lineRule="auto"/>
        <w:ind w:left="820"/>
        <w:rPr>
          <w:sz w:val="28"/>
          <w:szCs w:val="28"/>
        </w:rPr>
      </w:pPr>
      <w:r w:rsidRPr="00771112">
        <w:rPr>
          <w:color w:val="000000"/>
          <w:sz w:val="28"/>
          <w:szCs w:val="28"/>
          <w:lang w:eastAsia="ru-RU" w:bidi="ru-RU"/>
        </w:rPr>
        <w:t xml:space="preserve">Выполнить ограждение отопительных приборов спортивного зала школы материалом, безопасным для здоровья детей, представить документы, подтверждающие безопасность используемого материала для здоровья детей, согласно СанПиН 2.4.2.2821-10 «Санитарно-эпидемиологические требования к условиям и организации обучения в общеобразовательных учреждениях» п. </w:t>
      </w:r>
      <w:proofErr w:type="gramStart"/>
      <w:r w:rsidRPr="00771112">
        <w:rPr>
          <w:color w:val="000000"/>
          <w:sz w:val="28"/>
          <w:szCs w:val="28"/>
          <w:lang w:eastAsia="ru-RU" w:bidi="ru-RU"/>
        </w:rPr>
        <w:t>4.31.,</w:t>
      </w:r>
      <w:proofErr w:type="gramEnd"/>
      <w:r w:rsidRPr="00771112">
        <w:rPr>
          <w:color w:val="000000"/>
          <w:sz w:val="28"/>
          <w:szCs w:val="28"/>
          <w:lang w:eastAsia="ru-RU" w:bidi="ru-RU"/>
        </w:rPr>
        <w:t xml:space="preserve"> п</w:t>
      </w:r>
      <w:r w:rsidR="00771112">
        <w:rPr>
          <w:color w:val="000000"/>
          <w:sz w:val="28"/>
          <w:szCs w:val="28"/>
          <w:lang w:eastAsia="ru-RU" w:bidi="ru-RU"/>
        </w:rPr>
        <w:t>. 6.1.</w:t>
      </w:r>
    </w:p>
    <w:p w:rsidR="00D75A24" w:rsidRPr="00D2178E" w:rsidRDefault="00FE2DF3" w:rsidP="00FE2DF3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указанному предписанию проведена следующая работа: </w:t>
      </w:r>
    </w:p>
    <w:p w:rsidR="00D75A24" w:rsidRPr="00D2178E" w:rsidRDefault="00D75A24" w:rsidP="00D75A2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178E">
        <w:rPr>
          <w:color w:val="000000"/>
          <w:sz w:val="28"/>
          <w:szCs w:val="28"/>
        </w:rPr>
        <w:lastRenderedPageBreak/>
        <w:t xml:space="preserve">1) </w:t>
      </w:r>
      <w:r w:rsidR="00FE2DF3" w:rsidRPr="00771112">
        <w:rPr>
          <w:color w:val="000000"/>
          <w:sz w:val="28"/>
          <w:szCs w:val="28"/>
          <w:lang w:bidi="ru-RU"/>
        </w:rPr>
        <w:t>Оборудова</w:t>
      </w:r>
      <w:r w:rsidR="00FE2DF3">
        <w:rPr>
          <w:color w:val="000000"/>
          <w:sz w:val="28"/>
          <w:szCs w:val="28"/>
          <w:lang w:bidi="ru-RU"/>
        </w:rPr>
        <w:t>ны</w:t>
      </w:r>
      <w:r w:rsidR="00FE2DF3" w:rsidRPr="00771112">
        <w:rPr>
          <w:color w:val="000000"/>
          <w:sz w:val="28"/>
          <w:szCs w:val="28"/>
          <w:lang w:bidi="ru-RU"/>
        </w:rPr>
        <w:t xml:space="preserve"> на территории земельного участка образовательного учреждения групповые площадки для 2-х групп детского сада из расчета не менее 7,0м2 на 1 ребенка для детей до 3-х лет, не менее 9,0 м2 на 1 ребенка для детей от 3-х до 7-ми лет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п. </w:t>
      </w:r>
      <w:r w:rsidR="00FE2DF3" w:rsidRPr="00771112">
        <w:rPr>
          <w:color w:val="000000"/>
          <w:sz w:val="28"/>
          <w:szCs w:val="28"/>
          <w:lang w:bidi="en-US"/>
        </w:rPr>
        <w:t>3.6.</w:t>
      </w:r>
      <w:r w:rsidRPr="00D2178E">
        <w:rPr>
          <w:color w:val="000000"/>
          <w:sz w:val="28"/>
          <w:szCs w:val="28"/>
        </w:rPr>
        <w:t xml:space="preserve"> </w:t>
      </w:r>
    </w:p>
    <w:p w:rsidR="00D75A24" w:rsidRDefault="00D75A24" w:rsidP="00D75A24">
      <w:pPr>
        <w:pStyle w:val="a3"/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 w:rsidRPr="00D2178E">
        <w:rPr>
          <w:color w:val="000000"/>
          <w:sz w:val="28"/>
          <w:szCs w:val="28"/>
        </w:rPr>
        <w:t xml:space="preserve">2) </w:t>
      </w:r>
      <w:r w:rsidR="00FE2DF3" w:rsidRPr="00771112">
        <w:rPr>
          <w:color w:val="000000"/>
          <w:sz w:val="28"/>
          <w:szCs w:val="28"/>
          <w:lang w:bidi="ru-RU"/>
        </w:rPr>
        <w:t>Оборудова</w:t>
      </w:r>
      <w:r w:rsidR="00FE2DF3">
        <w:rPr>
          <w:color w:val="000000"/>
          <w:sz w:val="28"/>
          <w:szCs w:val="28"/>
          <w:lang w:bidi="ru-RU"/>
        </w:rPr>
        <w:t>ны</w:t>
      </w:r>
      <w:r w:rsidR="00FE2DF3" w:rsidRPr="00771112">
        <w:rPr>
          <w:color w:val="000000"/>
          <w:sz w:val="28"/>
          <w:szCs w:val="28"/>
          <w:lang w:bidi="ru-RU"/>
        </w:rPr>
        <w:t xml:space="preserve"> на территории земельного участка теневые навесы с трехсторонним ограждением для детей из расчета не менее 1 кв. м на одного ребенка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п. </w:t>
      </w:r>
      <w:proofErr w:type="gramStart"/>
      <w:r w:rsidR="00FE2DF3" w:rsidRPr="00771112">
        <w:rPr>
          <w:color w:val="000000"/>
          <w:sz w:val="28"/>
          <w:szCs w:val="28"/>
          <w:lang w:eastAsia="en-US" w:bidi="en-US"/>
        </w:rPr>
        <w:t>3.9.,</w:t>
      </w:r>
      <w:proofErr w:type="gramEnd"/>
      <w:r w:rsidR="00FE2DF3" w:rsidRPr="00771112">
        <w:rPr>
          <w:color w:val="000000"/>
          <w:sz w:val="28"/>
          <w:szCs w:val="28"/>
          <w:lang w:eastAsia="en-US" w:bidi="en-US"/>
        </w:rPr>
        <w:t xml:space="preserve"> </w:t>
      </w:r>
      <w:r w:rsidR="00FE2DF3">
        <w:rPr>
          <w:color w:val="000000"/>
          <w:sz w:val="28"/>
          <w:szCs w:val="28"/>
          <w:lang w:bidi="ru-RU"/>
        </w:rPr>
        <w:t>п. 3.10., п. 3.10.1.</w:t>
      </w:r>
    </w:p>
    <w:p w:rsidR="00FE2DF3" w:rsidRDefault="00FE2DF3" w:rsidP="00D75A24">
      <w:pPr>
        <w:pStyle w:val="a3"/>
        <w:shd w:val="clear" w:color="auto" w:fill="FFFFFF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3) Частично оборудован </w:t>
      </w:r>
      <w:r>
        <w:rPr>
          <w:color w:val="000000"/>
          <w:sz w:val="28"/>
          <w:szCs w:val="28"/>
          <w:lang w:bidi="ru-RU"/>
        </w:rPr>
        <w:t>(из 10 рабочих мест оборудовано 5)</w:t>
      </w:r>
      <w:r>
        <w:rPr>
          <w:color w:val="000000"/>
          <w:sz w:val="28"/>
          <w:szCs w:val="28"/>
          <w:lang w:bidi="ru-RU"/>
        </w:rPr>
        <w:t xml:space="preserve"> </w:t>
      </w:r>
      <w:r w:rsidRPr="00771112">
        <w:rPr>
          <w:color w:val="000000"/>
          <w:sz w:val="28"/>
          <w:szCs w:val="28"/>
          <w:lang w:bidi="ru-RU"/>
        </w:rPr>
        <w:t>кабинет информатики стульями, позволяющими выполнять регулировку высоты поверхности сиденья в пределах 400 - 550 мм и углам наклона вперед до 15 град, и назад до 5 град., угол наклона спинки в вертикальной плоскости в пределах +</w:t>
      </w:r>
      <w:r>
        <w:rPr>
          <w:color w:val="000000"/>
          <w:sz w:val="28"/>
          <w:szCs w:val="28"/>
          <w:lang w:bidi="ru-RU"/>
        </w:rPr>
        <w:t>-</w:t>
      </w:r>
      <w:r w:rsidRPr="00771112">
        <w:rPr>
          <w:color w:val="000000"/>
          <w:sz w:val="28"/>
          <w:szCs w:val="28"/>
          <w:lang w:bidi="ru-RU"/>
        </w:rPr>
        <w:t>30 градусов, регулировку подлокотников по высоте над сиденьем в пределах 230 +/-30 мм и внутреннего расстояния между подлокотниками в пределах 350 - 500 мм согласно СанПиН 2.2.2/2.4.1340-03» Гигиенические требования к персональным электронно- вычислительным машинам и организации работы» п. 9.6., п. 10.4.</w:t>
      </w:r>
      <w:r w:rsidRPr="00FE2DF3">
        <w:rPr>
          <w:color w:val="000000"/>
          <w:sz w:val="28"/>
          <w:szCs w:val="28"/>
          <w:lang w:bidi="ru-RU"/>
        </w:rPr>
        <w:t xml:space="preserve"> </w:t>
      </w:r>
    </w:p>
    <w:p w:rsidR="007E7D8F" w:rsidRDefault="007E7D8F" w:rsidP="00D75A24">
      <w:pPr>
        <w:pStyle w:val="a3"/>
        <w:shd w:val="clear" w:color="auto" w:fill="FFFFFF"/>
        <w:jc w:val="both"/>
        <w:rPr>
          <w:color w:val="000000"/>
          <w:sz w:val="28"/>
          <w:szCs w:val="28"/>
          <w:lang w:bidi="ru-RU"/>
        </w:rPr>
      </w:pPr>
    </w:p>
    <w:p w:rsidR="007E7D8F" w:rsidRDefault="007E7D8F" w:rsidP="007E7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Директор</w:t>
      </w:r>
    </w:p>
    <w:p w:rsidR="007E7D8F" w:rsidRPr="00D2178E" w:rsidRDefault="007E7D8F" w:rsidP="007E7D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МБОУ «</w:t>
      </w:r>
      <w:proofErr w:type="spellStart"/>
      <w:r>
        <w:rPr>
          <w:color w:val="000000"/>
          <w:sz w:val="28"/>
          <w:szCs w:val="28"/>
          <w:lang w:bidi="ru-RU"/>
        </w:rPr>
        <w:t>Мозжухинская</w:t>
      </w:r>
      <w:proofErr w:type="spellEnd"/>
      <w:r>
        <w:rPr>
          <w:color w:val="000000"/>
          <w:sz w:val="28"/>
          <w:szCs w:val="28"/>
          <w:lang w:bidi="ru-RU"/>
        </w:rPr>
        <w:t xml:space="preserve"> ООШ»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А. Б. Трофимов</w:t>
      </w:r>
    </w:p>
    <w:sectPr w:rsidR="007E7D8F" w:rsidRPr="00D2178E" w:rsidSect="000925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504"/>
    <w:multiLevelType w:val="multilevel"/>
    <w:tmpl w:val="7520ED3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643DA"/>
    <w:multiLevelType w:val="multilevel"/>
    <w:tmpl w:val="917CB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E2"/>
    <w:rsid w:val="00092511"/>
    <w:rsid w:val="003D0D0D"/>
    <w:rsid w:val="00756060"/>
    <w:rsid w:val="00771112"/>
    <w:rsid w:val="007E7D8F"/>
    <w:rsid w:val="007F2F06"/>
    <w:rsid w:val="00B83EB9"/>
    <w:rsid w:val="00BD7DE2"/>
    <w:rsid w:val="00C967B1"/>
    <w:rsid w:val="00D2178E"/>
    <w:rsid w:val="00D75A24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DA477-CB49-4A24-A1FD-3FEB336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217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178E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4Exact">
    <w:name w:val="Body text (4) Exact"/>
    <w:basedOn w:val="a0"/>
    <w:rsid w:val="00D2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7</cp:revision>
  <dcterms:created xsi:type="dcterms:W3CDTF">2016-01-29T10:44:00Z</dcterms:created>
  <dcterms:modified xsi:type="dcterms:W3CDTF">2016-01-30T04:18:00Z</dcterms:modified>
</cp:coreProperties>
</file>