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13" w:rsidRPr="00E61F13" w:rsidRDefault="00E61F13" w:rsidP="00E61F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</w:pPr>
      <w:proofErr w:type="spellStart"/>
      <w:r w:rsidRPr="00E61F13"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  <w:t>аблица</w:t>
      </w:r>
      <w:proofErr w:type="spellEnd"/>
      <w:r w:rsidRPr="00E61F13"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  <w:t xml:space="preserve">: Заработная плата работников общеобразовательного учреждения - МБОУ </w:t>
      </w:r>
      <w:proofErr w:type="spellStart"/>
      <w:r w:rsidRPr="00E61F13"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  <w:t>Мозжухинская</w:t>
      </w:r>
      <w:proofErr w:type="spellEnd"/>
      <w:r w:rsidRPr="00E61F13"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  <w:t xml:space="preserve"> основная общеобразовательная школа (Муниципальный район Кемеровский, Кемеровская область) за Август 2014 года</w:t>
      </w:r>
    </w:p>
    <w:p w:rsidR="00E61F13" w:rsidRPr="00E61F13" w:rsidRDefault="00E61F13" w:rsidP="00E61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61F13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ЕЖЕМЕСЯЧНАЯ таблица. Данные таблицы используются для расчета показателей мониторинга НОИ 'Наша новая школа', ежемесячного отслеживания динамики заработных плат работников общеобразовательных учреждений. </w:t>
      </w:r>
      <w:r w:rsidRPr="00E61F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61F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61F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ECB55" wp14:editId="56BB430F">
            <wp:extent cx="9525" cy="9525"/>
            <wp:effectExtent l="0" t="0" r="0" b="0"/>
            <wp:docPr id="1" name="loadimage" descr="http://www.kpmo.ru/images/sit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image" descr="http://www.kpmo.ru/images/site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1"/>
        <w:gridCol w:w="6759"/>
        <w:gridCol w:w="1885"/>
      </w:tblGrid>
      <w:tr w:rsidR="00E61F13" w:rsidRPr="00E61F13" w:rsidTr="00E6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Значение показателя</w:t>
            </w:r>
          </w:p>
        </w:tc>
      </w:tr>
      <w:tr w:rsidR="00E61F13" w:rsidRPr="00E61F13" w:rsidTr="00E6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fot_ou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оплаты труда образовательного учреждения в отчетном месяце (без страховых взносов во внебюджетные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81"/>
            </w:tblGrid>
            <w:tr w:rsidR="00E61F13" w:rsidRPr="00E61F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1" type="#_x0000_t75" style="width:42pt;height:18pt" o:ole="">
                        <v:imagedata r:id="rId6" o:title=""/>
                      </v:shape>
                      <w:control r:id="rId7" w:name="DefaultOcxName" w:shapeid="_x0000_i1081"/>
                    </w:object>
                  </w: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1F13" w:rsidRPr="00E61F13" w:rsidTr="00E6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worker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Суммарное число работников учреждения, которым в отчетном месяце была начислена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90"/>
            </w:tblGrid>
            <w:tr w:rsidR="00E61F13" w:rsidRPr="00E61F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object w:dxaOrig="1440" w:dyaOrig="1440">
                      <v:shape id="_x0000_i1080" type="#_x0000_t75" style="width:42pt;height:18pt" o:ole="">
                        <v:imagedata r:id="rId8" o:title=""/>
                      </v:shape>
                      <w:control r:id="rId9" w:name="DefaultOcxName1" w:shapeid="_x0000_i1080"/>
                    </w:object>
                  </w: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1F13" w:rsidRPr="00E61F13" w:rsidTr="00E6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fot_aup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оплаты труда директора и заместителей директора в отчетном месяце (без страховых взносов во внебюджетные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81"/>
            </w:tblGrid>
            <w:tr w:rsidR="00E61F13" w:rsidRPr="00E61F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object w:dxaOrig="1440" w:dyaOrig="1440">
                      <v:shape id="_x0000_i1079" type="#_x0000_t75" style="width:42pt;height:18pt" o:ole="">
                        <v:imagedata r:id="rId10" o:title=""/>
                      </v:shape>
                      <w:control r:id="rId11" w:name="DefaultOcxName2" w:shapeid="_x0000_i1079"/>
                    </w:object>
                  </w: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1F13" w:rsidRPr="00E61F13" w:rsidTr="00E6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Суммарное число представителей управленческого персонала (директор, заместители директора), которым в отчетном месяце была начислена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90"/>
            </w:tblGrid>
            <w:tr w:rsidR="00E61F13" w:rsidRPr="00E61F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object w:dxaOrig="1440" w:dyaOrig="1440">
                      <v:shape id="_x0000_i1078" type="#_x0000_t75" style="width:42pt;height:18pt" o:ole="">
                        <v:imagedata r:id="rId12" o:title=""/>
                      </v:shape>
                      <w:control r:id="rId13" w:name="DefaultOcxName3" w:shapeid="_x0000_i1078"/>
                    </w:object>
                  </w: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1F13" w:rsidRPr="00E61F13" w:rsidTr="00E6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fot_vk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оплаты труда учителей высшей категории в отчетном месяце (без страховых взносов во внебюджетные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81"/>
            </w:tblGrid>
            <w:tr w:rsidR="00E61F13" w:rsidRPr="00E61F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object w:dxaOrig="1440" w:dyaOrig="1440">
                      <v:shape id="_x0000_i1077" type="#_x0000_t75" style="width:42pt;height:18pt" o:ole="">
                        <v:imagedata r:id="rId14" o:title=""/>
                      </v:shape>
                      <w:control r:id="rId15" w:name="DefaultOcxName4" w:shapeid="_x0000_i1077"/>
                    </w:object>
                  </w: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1F13" w:rsidRPr="00E61F13" w:rsidTr="00E6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vkat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Суммарное число учителей высшей категории, которым в отчетном месяце была начислена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90"/>
            </w:tblGrid>
            <w:tr w:rsidR="00E61F13" w:rsidRPr="00E61F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object w:dxaOrig="1440" w:dyaOrig="1440">
                      <v:shape id="_x0000_i1076" type="#_x0000_t75" style="width:42pt;height:18pt" o:ole="">
                        <v:imagedata r:id="rId16" o:title=""/>
                      </v:shape>
                      <w:control r:id="rId17" w:name="DefaultOcxName5" w:shapeid="_x0000_i1076"/>
                    </w:object>
                  </w: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1F13" w:rsidRPr="00E61F13" w:rsidTr="00E6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fot1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оплаты труда учителей первой категории в отчетном месяце (без страховых взносов во внебюджетные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81"/>
            </w:tblGrid>
            <w:tr w:rsidR="00E61F13" w:rsidRPr="00E61F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object w:dxaOrig="1440" w:dyaOrig="1440">
                      <v:shape id="_x0000_i1075" type="#_x0000_t75" style="width:42pt;height:18pt" o:ole="">
                        <v:imagedata r:id="rId18" o:title=""/>
                      </v:shape>
                      <w:control r:id="rId19" w:name="DefaultOcxName6" w:shapeid="_x0000_i1075"/>
                    </w:object>
                  </w: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1F13" w:rsidRPr="00E61F13" w:rsidTr="00E6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first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Суммарное число учителей первой категории, которым в отчетном месяце была начислена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90"/>
            </w:tblGrid>
            <w:tr w:rsidR="00E61F13" w:rsidRPr="00E61F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object w:dxaOrig="1440" w:dyaOrig="1440">
                      <v:shape id="_x0000_i1074" type="#_x0000_t75" style="width:42pt;height:18pt" o:ole="">
                        <v:imagedata r:id="rId20" o:title=""/>
                      </v:shape>
                      <w:control r:id="rId21" w:name="DefaultOcxName7" w:shapeid="_x0000_i1074"/>
                    </w:object>
                  </w: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1F13" w:rsidRPr="00E61F13" w:rsidTr="00E6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оплаты труда учителей второй категории в отчетном месяце (без страховых взносов во внебюджетные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81"/>
            </w:tblGrid>
            <w:tr w:rsidR="00E61F13" w:rsidRPr="00E61F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object w:dxaOrig="1440" w:dyaOrig="1440">
                      <v:shape id="_x0000_i1073" type="#_x0000_t75" style="width:42pt;height:18pt" o:ole="">
                        <v:imagedata r:id="rId22" o:title=""/>
                      </v:shape>
                      <w:control r:id="rId23" w:name="DefaultOcxName8" w:shapeid="_x0000_i1073"/>
                    </w:object>
                  </w: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тыс. </w:t>
                  </w:r>
                  <w:proofErr w:type="spellStart"/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1F13" w:rsidRPr="00E61F13" w:rsidTr="00E6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second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Суммарное число учителей второй категории, которым в отчетном месяце была начислена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90"/>
            </w:tblGrid>
            <w:tr w:rsidR="00E61F13" w:rsidRPr="00E61F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object w:dxaOrig="1440" w:dyaOrig="1440">
                      <v:shape id="_x0000_i1072" type="#_x0000_t75" style="width:42pt;height:18pt" o:ole="">
                        <v:imagedata r:id="rId24" o:title=""/>
                      </v:shape>
                      <w:control r:id="rId25" w:name="DefaultOcxName9" w:shapeid="_x0000_i1072"/>
                    </w:object>
                  </w: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1F13" w:rsidRPr="00E61F13" w:rsidTr="00E6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оплаты труда учителей без категории в отчетном месяце (без страховых взносов во внебюджетные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81"/>
            </w:tblGrid>
            <w:tr w:rsidR="00E61F13" w:rsidRPr="00E61F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object w:dxaOrig="1440" w:dyaOrig="1440">
                      <v:shape id="_x0000_i1071" type="#_x0000_t75" style="width:42pt;height:18pt" o:ole="">
                        <v:imagedata r:id="rId26" o:title=""/>
                      </v:shape>
                      <w:control r:id="rId27" w:name="DefaultOcxName10" w:shapeid="_x0000_i1071"/>
                    </w:object>
                  </w: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1F13" w:rsidRPr="00E61F13" w:rsidTr="00E6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Суммарное число учителей без категории, которым в отчетном месяце была начислена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90"/>
            </w:tblGrid>
            <w:tr w:rsidR="00E61F13" w:rsidRPr="00E61F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object w:dxaOrig="1440" w:dyaOrig="1440">
                      <v:shape id="_x0000_i1070" type="#_x0000_t75" style="width:42pt;height:18pt" o:ole="">
                        <v:imagedata r:id="rId28" o:title=""/>
                      </v:shape>
                      <w:control r:id="rId29" w:name="DefaultOcxName11" w:shapeid="_x0000_i1070"/>
                    </w:object>
                  </w: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1F13" w:rsidRPr="00E61F13" w:rsidTr="00E6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fee_vk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Повышающий коэффициент/доплата за высшую квалификационную категорию к ставке заработной платы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7"/>
              <w:gridCol w:w="98"/>
            </w:tblGrid>
            <w:tr w:rsidR="00E61F13" w:rsidRPr="00E61F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object w:dxaOrig="1440" w:dyaOrig="1440">
                      <v:shape id="_x0000_i1069" type="#_x0000_t75" style="width:42pt;height:18pt" o:ole="">
                        <v:imagedata r:id="rId30" o:title=""/>
                      </v:shape>
                      <w:control r:id="rId31" w:name="DefaultOcxName12" w:shapeid="_x0000_i1069"/>
                    </w:object>
                  </w: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1F13" w:rsidRPr="00E61F13" w:rsidTr="00E6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fee1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Повышающий коэффициент/доплата за первую квалификационную категорию к ставке заработной платы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7"/>
              <w:gridCol w:w="98"/>
            </w:tblGrid>
            <w:tr w:rsidR="00E61F13" w:rsidRPr="00E61F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object w:dxaOrig="1440" w:dyaOrig="1440">
                      <v:shape id="_x0000_i1068" type="#_x0000_t75" style="width:42pt;height:18pt" o:ole="">
                        <v:imagedata r:id="rId32" o:title=""/>
                      </v:shape>
                      <w:control r:id="rId33" w:name="DefaultOcxName13" w:shapeid="_x0000_i1068"/>
                    </w:object>
                  </w: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1F13" w:rsidRPr="00E61F13" w:rsidTr="00E6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fot_other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оплаты труда прочих педагогических работников в отчетном месяце (без страховых взносов во внебюджетные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81"/>
            </w:tblGrid>
            <w:tr w:rsidR="00E61F13" w:rsidRPr="00E61F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object w:dxaOrig="1440" w:dyaOrig="1440">
                      <v:shape id="_x0000_i1067" type="#_x0000_t75" style="width:42pt;height:18pt" o:ole="">
                        <v:imagedata r:id="rId34" o:title=""/>
                      </v:shape>
                      <w:control r:id="rId35" w:name="DefaultOcxName14" w:shapeid="_x0000_i1067"/>
                    </w:object>
                  </w: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1F13" w:rsidRPr="00E61F13" w:rsidTr="00E6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other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Суммарное число прочих педагогических работников, которым в отчетном месяце была начислена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90"/>
            </w:tblGrid>
            <w:tr w:rsidR="00E61F13" w:rsidRPr="00E61F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object w:dxaOrig="1440" w:dyaOrig="1440">
                      <v:shape id="_x0000_i1066" type="#_x0000_t75" style="width:42pt;height:18pt" o:ole="">
                        <v:imagedata r:id="rId36" o:title=""/>
                      </v:shape>
                      <w:control r:id="rId37" w:name="DefaultOcxName15" w:shapeid="_x0000_i1066"/>
                    </w:object>
                  </w: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1F13" w:rsidRPr="00E61F13" w:rsidTr="00E6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fot_staff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оплаты труда прочего обслуживающего персонала в отчетном месяце (без страховых взносов во внебюджетные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81"/>
            </w:tblGrid>
            <w:tr w:rsidR="00E61F13" w:rsidRPr="00E61F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object w:dxaOrig="1440" w:dyaOrig="1440">
                      <v:shape id="_x0000_i1065" type="#_x0000_t75" style="width:42pt;height:18pt" o:ole="">
                        <v:imagedata r:id="rId38" o:title=""/>
                      </v:shape>
                      <w:control r:id="rId39" w:name="DefaultOcxName16" w:shapeid="_x0000_i1065"/>
                    </w:object>
                  </w: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1F13" w:rsidRPr="00E61F13" w:rsidTr="00E6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Суммарное число прочего обслуживающего персонала, которым в отчетном месяце была начислена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90"/>
            </w:tblGrid>
            <w:tr w:rsidR="00E61F13" w:rsidRPr="00E61F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object w:dxaOrig="1440" w:dyaOrig="1440">
                      <v:shape id="_x0000_i1064" type="#_x0000_t75" style="width:42pt;height:18pt" o:ole="">
                        <v:imagedata r:id="rId40" o:title=""/>
                      </v:shape>
                      <w:control r:id="rId41" w:name="DefaultOcxName17" w:shapeid="_x0000_i1064"/>
                    </w:object>
                  </w: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61F13" w:rsidRPr="00E61F13" w:rsidTr="00E6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stim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1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стимулирующих выплат работникам образовательного учреждения за отчетный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</w:tblGrid>
            <w:tr w:rsidR="00E61F13" w:rsidRPr="00E61F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1F13" w:rsidRPr="00E61F13" w:rsidRDefault="00E61F13" w:rsidP="00E61F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object w:dxaOrig="1440" w:dyaOrig="1440">
                      <v:shape id="_x0000_i1063" type="#_x0000_t75" style="width:42pt;height:18pt" o:ole="">
                        <v:imagedata r:id="rId42" o:title=""/>
                      </v:shape>
                      <w:control r:id="rId43" w:name="DefaultOcxName18" w:shapeid="_x0000_i1063"/>
                    </w:object>
                  </w:r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тыс</w:t>
                  </w:r>
                  <w:proofErr w:type="gramStart"/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E61F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уб</w:t>
                  </w:r>
                  <w:proofErr w:type="spellEnd"/>
                </w:p>
              </w:tc>
            </w:tr>
          </w:tbl>
          <w:p w:rsidR="00E61F13" w:rsidRPr="00E61F13" w:rsidRDefault="00E61F13" w:rsidP="00E6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97754" w:rsidRDefault="00097754">
      <w:bookmarkStart w:id="0" w:name="_GoBack"/>
      <w:bookmarkEnd w:id="0"/>
    </w:p>
    <w:sectPr w:rsidR="0009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13"/>
    <w:rsid w:val="00097754"/>
    <w:rsid w:val="00E6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2014-09-15T08:58:00Z</dcterms:created>
  <dcterms:modified xsi:type="dcterms:W3CDTF">2014-09-15T08:59:00Z</dcterms:modified>
</cp:coreProperties>
</file>